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4878AB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A95E1E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4878AB">
                  <w:t>Liikenneasiat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A85ED3">
                  <w:t>18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A85ED3" w:rsidP="00291009">
          <w:pPr>
            <w:pStyle w:val="Asiaotsikko"/>
          </w:pPr>
          <w:r>
            <w:t>Vaarnatien liikennemerkit</w:t>
          </w:r>
        </w:p>
      </w:sdtContent>
    </w:sdt>
    <w:p w:rsidR="00291009" w:rsidRPr="0039795D" w:rsidRDefault="00291009" w:rsidP="0039795D">
      <w:pPr>
        <w:pStyle w:val="SivuotsikkoRiippuvasis"/>
      </w:pPr>
    </w:p>
    <w:sdt>
      <w:sdtPr>
        <w:rPr>
          <w:rFonts w:ascii="Georgia" w:hAnsi="Georgia"/>
          <w:snapToGrid/>
        </w:r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4878AB" w:rsidP="002B53ED">
          <w:pPr>
            <w:pStyle w:val="SivuotsikkoRiippuvasis"/>
          </w:pPr>
          <w:r w:rsidRPr="004878AB">
            <w:rPr>
              <w:rFonts w:ascii="Georgia" w:hAnsi="Georgia"/>
              <w:snapToGrid/>
            </w:rPr>
            <w:t>Selostus ja perustelu</w:t>
          </w:r>
          <w:r w:rsidRPr="004878AB">
            <w:rPr>
              <w:rFonts w:ascii="Georgia" w:hAnsi="Georgia"/>
              <w:snapToGrid/>
            </w:rPr>
            <w:tab/>
            <w:t xml:space="preserve">Vaarnatien yksityistie on pyytänyt saada asettaa umpitie-liikennemerkin (651) ja siihen lisäkilven ”Yksityistie” Vaarnatielle, Sieraniementien ja Vaarnatien risteykseen. Vaarnatie on päättyvä tie, olla ei ole läpiajomahdollisuutta. Vaarnatien varrella ei ole pysyvää asutusta, ainoastaan loma-asutusta. Liikennemerkin ja lisäkilven asettamisesta oli tehty päätös Vaarnatien yksityistien tiekunnan kokouksessa 15.2.2019. </w:t>
          </w:r>
          <w:r>
            <w:rPr>
              <w:rFonts w:ascii="Georgia" w:hAnsi="Georgia"/>
              <w:snapToGrid/>
            </w:rPr>
            <w:br/>
          </w:r>
        </w:p>
      </w:sdtContent>
    </w:sdt>
    <w:p w:rsidR="004878AB" w:rsidRPr="009F6D55" w:rsidRDefault="004878AB" w:rsidP="004878AB">
      <w:pPr>
        <w:pStyle w:val="SivuotsikkoRiippuvasis"/>
        <w:rPr>
          <w:rFonts w:ascii="Georgia" w:hAnsi="Georgia"/>
        </w:rPr>
      </w:pPr>
    </w:p>
    <w:p w:rsidR="004878AB" w:rsidRDefault="004878AB" w:rsidP="004878AB">
      <w:pPr>
        <w:ind w:left="2608" w:hanging="2608"/>
        <w:jc w:val="both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501F81">
        <w:rPr>
          <w:rFonts w:ascii="Georgia" w:eastAsia="Times New Roman" w:hAnsi="Georgia" w:cs="Times New Roman"/>
          <w:snapToGrid w:val="0"/>
          <w:szCs w:val="20"/>
          <w:lang w:eastAsia="fi-FI"/>
        </w:rPr>
        <w:t xml:space="preserve">Perustelut </w:t>
      </w:r>
      <w:r w:rsidRPr="00501F81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  <w:r>
        <w:rPr>
          <w:rFonts w:ascii="Georgia" w:eastAsia="Times New Roman" w:hAnsi="Georgia" w:cs="Times New Roman"/>
          <w:snapToGrid w:val="0"/>
          <w:szCs w:val="20"/>
          <w:lang w:eastAsia="fi-FI"/>
        </w:rPr>
        <w:t xml:space="preserve">Tieliikennelain 51 §:n mukaan liikenteen ohjauslaitteen asettaa yksityistielle tienpitäjä saatuaan siihen kunnan suostumuksen. Kuopion kaupunkiympäristön palvelualueen toimintasäännön 10 § mukaan suunnittelupäällikkö päättää tieliikennelain mukaan tienpitäjälle kuuluvista liikenteenohjauslaitteiden asettamisesta. </w:t>
      </w:r>
    </w:p>
    <w:p w:rsidR="004878AB" w:rsidRDefault="004878AB" w:rsidP="004878AB">
      <w:pPr>
        <w:ind w:left="2608" w:hanging="2608"/>
        <w:jc w:val="both"/>
        <w:rPr>
          <w:rFonts w:ascii="Georgia" w:eastAsia="Times New Roman" w:hAnsi="Georgia" w:cs="Times New Roman"/>
          <w:snapToGrid w:val="0"/>
          <w:szCs w:val="20"/>
          <w:lang w:eastAsia="fi-FI"/>
        </w:rPr>
      </w:pPr>
    </w:p>
    <w:p w:rsidR="004878AB" w:rsidRDefault="004878AB" w:rsidP="004878AB">
      <w:pPr>
        <w:ind w:left="2608"/>
        <w:jc w:val="both"/>
        <w:rPr>
          <w:rFonts w:ascii="Georgia" w:eastAsia="Georgia" w:hAnsi="Georgia" w:cs="Georgia"/>
          <w:snapToGrid w:val="0"/>
          <w:lang w:eastAsia="fi-FI"/>
        </w:rPr>
      </w:pPr>
      <w:r>
        <w:rPr>
          <w:rFonts w:ascii="Georgia" w:eastAsia="Times New Roman" w:hAnsi="Georgia" w:cs="Times New Roman"/>
          <w:snapToGrid w:val="0"/>
          <w:szCs w:val="20"/>
          <w:lang w:eastAsia="fi-FI"/>
        </w:rPr>
        <w:t>”Yksityistie”-lisäkilpeä käytetään yleensä ajoa rajoittavien liikennemerkkien yhteydessä. Pelkän ”</w:t>
      </w:r>
      <w:proofErr w:type="spellStart"/>
      <w:r>
        <w:rPr>
          <w:rFonts w:ascii="Georgia" w:eastAsia="Times New Roman" w:hAnsi="Georgia" w:cs="Times New Roman"/>
          <w:snapToGrid w:val="0"/>
          <w:szCs w:val="20"/>
          <w:lang w:eastAsia="fi-FI"/>
        </w:rPr>
        <w:t>Yksityisitie</w:t>
      </w:r>
      <w:proofErr w:type="spellEnd"/>
      <w:r>
        <w:rPr>
          <w:rFonts w:ascii="Georgia" w:eastAsia="Times New Roman" w:hAnsi="Georgia" w:cs="Times New Roman"/>
          <w:snapToGrid w:val="0"/>
          <w:szCs w:val="20"/>
          <w:lang w:eastAsia="fi-FI"/>
        </w:rPr>
        <w:t>”-lisäkilven käyttö saattaa aiheuttaa tienkäyttäjässä mielikuvan ajorajoitteesta. Yksityistielain 85 §:n mukaan, j</w:t>
      </w:r>
      <w:r w:rsidRPr="002358A2">
        <w:rPr>
          <w:rFonts w:ascii="Georgia" w:eastAsia="Times New Roman" w:hAnsi="Georgia" w:cs="Times New Roman"/>
          <w:snapToGrid w:val="0"/>
          <w:szCs w:val="20"/>
          <w:lang w:eastAsia="fi-FI"/>
        </w:rPr>
        <w:t>os valtio tai kunta avustaa tiekuntaa tai tieosakkaita yhteisesti tien kunnossapidossa, tien käyttämistä muuhun kuin tieosakkaiden hyväksi tapahtuvaan liikenteeseen ei saa kieltää tai tietä sulkea sinä ajanjaksona, jota avustus koskee.</w:t>
      </w:r>
      <w:r>
        <w:rPr>
          <w:rFonts w:ascii="Georgia" w:eastAsia="Times New Roman" w:hAnsi="Georgia" w:cs="Times New Roman"/>
          <w:snapToGrid w:val="0"/>
          <w:szCs w:val="20"/>
          <w:lang w:eastAsia="fi-FI"/>
        </w:rPr>
        <w:t xml:space="preserve"> Jos halutaan korostaa, että kyseessä on yksityinen tie ja jossa hoidon ja laadun taso poikkeaa yleisen tien hoidosta ja laadusta on suositeltavaa käyttää ”Yleinen tie päättyy”-liikennemerkkiä.</w:t>
      </w:r>
    </w:p>
    <w:p w:rsidR="004878AB" w:rsidRDefault="004878AB" w:rsidP="004878AB">
      <w:pPr>
        <w:ind w:left="2608" w:hanging="2608"/>
        <w:jc w:val="both"/>
        <w:rPr>
          <w:rFonts w:ascii="Georgia" w:eastAsia="Georgia" w:hAnsi="Georgia" w:cs="Georgia"/>
          <w:snapToGrid w:val="0"/>
          <w:lang w:eastAsia="fi-FI"/>
        </w:rPr>
      </w:pPr>
    </w:p>
    <w:p w:rsidR="004878AB" w:rsidRDefault="004878AB" w:rsidP="002B53ED">
      <w:pPr>
        <w:pStyle w:val="SivuotsikkoRiippuvasis"/>
      </w:pPr>
    </w:p>
    <w:sdt>
      <w:sdtPr>
        <w:rPr>
          <w:rFonts w:ascii="Georgia" w:eastAsia="Georgia" w:hAnsi="Georgia" w:cs="Georgia"/>
          <w:szCs w:val="22"/>
        </w:r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4878AB" w:rsidP="002B53ED">
          <w:pPr>
            <w:pStyle w:val="SivuotsikkoRiippuvasis"/>
          </w:pPr>
          <w:r w:rsidRPr="004878AB">
            <w:rPr>
              <w:rFonts w:ascii="Georgia" w:eastAsia="Georgia" w:hAnsi="Georgia" w:cs="Georgia"/>
              <w:szCs w:val="22"/>
            </w:rPr>
            <w:t>Päätös</w:t>
          </w:r>
          <w:r w:rsidRPr="004878AB">
            <w:rPr>
              <w:rFonts w:ascii="Georgia" w:eastAsia="Georgia" w:hAnsi="Georgia" w:cs="Georgia"/>
              <w:szCs w:val="22"/>
            </w:rPr>
            <w:tab/>
            <w:t>Vaarnatien yksityistien tiekunnalle annetaan tieliikennelain 51 §:n mukainen lupaa asettaa umpitietä osoittava liikennemerkki (651) Vaarnatielle, Sieraniementien ja Va</w:t>
          </w:r>
          <w:r>
            <w:rPr>
              <w:rFonts w:ascii="Georgia" w:eastAsia="Georgia" w:hAnsi="Georgia" w:cs="Georgia"/>
              <w:szCs w:val="22"/>
            </w:rPr>
            <w:t>arnatien risteykseen. Merkki si</w:t>
          </w:r>
          <w:r w:rsidRPr="004878AB">
            <w:rPr>
              <w:rFonts w:ascii="Georgia" w:eastAsia="Georgia" w:hAnsi="Georgia" w:cs="Georgia"/>
              <w:szCs w:val="22"/>
            </w:rPr>
            <w:t>joitetaan Vaarnatien alkupäähän site</w:t>
          </w:r>
          <w:r>
            <w:rPr>
              <w:rFonts w:ascii="Georgia" w:eastAsia="Georgia" w:hAnsi="Georgia" w:cs="Georgia"/>
              <w:szCs w:val="22"/>
            </w:rPr>
            <w:t>n, että ne ovat Sieraniementiel</w:t>
          </w:r>
          <w:r w:rsidRPr="004878AB">
            <w:rPr>
              <w:rFonts w:ascii="Georgia" w:eastAsia="Georgia" w:hAnsi="Georgia" w:cs="Georgia"/>
              <w:szCs w:val="22"/>
            </w:rPr>
            <w:t>tä helposti havaittavissa. Edelleen tiekunnalle annetaan lupa asettaa ”</w:t>
          </w:r>
          <w:proofErr w:type="spellStart"/>
          <w:r w:rsidRPr="004878AB">
            <w:rPr>
              <w:rFonts w:ascii="Georgia" w:eastAsia="Georgia" w:hAnsi="Georgia" w:cs="Georgia"/>
              <w:szCs w:val="22"/>
            </w:rPr>
            <w:t>Yksityitie</w:t>
          </w:r>
          <w:proofErr w:type="spellEnd"/>
          <w:r w:rsidRPr="004878AB">
            <w:rPr>
              <w:rFonts w:ascii="Georgia" w:eastAsia="Georgia" w:hAnsi="Georgia" w:cs="Georgia"/>
              <w:szCs w:val="22"/>
            </w:rPr>
            <w:t>”-lisäkilpi Vaarnatielle, Sieraniementien ja Vaarnatien risteykseen. Lupa lisäkilven asettamiselle on voimassa niin pitkään, kun Vaarnatien yksityistien varrella ei ole pysyvää asutusta ja tiekun</w:t>
          </w:r>
          <w:r>
            <w:rPr>
              <w:rFonts w:ascii="Georgia" w:eastAsia="Georgia" w:hAnsi="Georgia" w:cs="Georgia"/>
              <w:szCs w:val="22"/>
            </w:rPr>
            <w:t>t</w:t>
          </w:r>
          <w:r w:rsidRPr="004878AB">
            <w:rPr>
              <w:rFonts w:ascii="Georgia" w:eastAsia="Georgia" w:hAnsi="Georgia" w:cs="Georgia"/>
              <w:szCs w:val="22"/>
            </w:rPr>
            <w:t>a ei saa avustusta tien kunnossapitoon.</w:t>
          </w:r>
          <w:r>
            <w:rPr>
              <w:rFonts w:ascii="Georgia" w:eastAsia="Georgia" w:hAnsi="Georgia" w:cs="Georgia"/>
              <w:szCs w:val="22"/>
            </w:rPr>
            <w:br/>
          </w:r>
        </w:p>
      </w:sdtContent>
    </w:sdt>
    <w:p w:rsidR="002B53ED" w:rsidRDefault="002B53ED" w:rsidP="002B53ED">
      <w:pPr>
        <w:pStyle w:val="SivuotsikkoRiippuvasis"/>
      </w:pPr>
    </w:p>
    <w:sdt>
      <w:sdtPr>
        <w:rPr>
          <w:rFonts w:ascii="Georgia" w:eastAsia="Georgia" w:hAnsi="Georgia" w:cs="Georgia"/>
        </w:r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4878AB" w:rsidP="002B53ED">
          <w:pPr>
            <w:pStyle w:val="SivuotsikkoRiippuvasis"/>
          </w:pPr>
          <w:r w:rsidRPr="004878AB">
            <w:rPr>
              <w:rFonts w:ascii="Georgia" w:eastAsia="Georgia" w:hAnsi="Georgia" w:cs="Georgia"/>
            </w:rPr>
            <w:t>Toimivallan peruste</w:t>
          </w:r>
          <w:r w:rsidRPr="004878AB">
            <w:rPr>
              <w:rFonts w:ascii="Georgia" w:eastAsia="Georgia" w:hAnsi="Georgia" w:cs="Georgia"/>
            </w:rPr>
            <w:tab/>
            <w:t>Kaupunkiympäristön palvelualueen toimintasääntö § 10.</w:t>
          </w:r>
          <w:r w:rsidRPr="004878AB">
            <w:rPr>
              <w:rFonts w:ascii="Georgia" w:eastAsia="Georgia" w:hAnsi="Georgia" w:cs="Georgia"/>
            </w:rPr>
            <w:br/>
          </w:r>
        </w:p>
      </w:sdtContent>
    </w:sdt>
    <w:p w:rsidR="000A2BD6" w:rsidRDefault="000A2BD6" w:rsidP="002B53ED">
      <w:pPr>
        <w:pStyle w:val="SivuotsikkoRiippuvasis"/>
      </w:pPr>
    </w:p>
    <w:p w:rsidR="00423C00" w:rsidRPr="0039795D" w:rsidRDefault="00423C00" w:rsidP="0039795D">
      <w:pPr>
        <w:pStyle w:val="SivuotsikkoRiippuvasis"/>
      </w:pPr>
    </w:p>
    <w:p w:rsidR="00FE52C8" w:rsidRPr="0039795D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4878AB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4878AB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4878AB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4878AB" w:rsidP="00DC1D57">
                <w:r>
                  <w:t xml:space="preserve">  </w:t>
                </w:r>
              </w:p>
            </w:sdtContent>
          </w:sdt>
        </w:tc>
      </w:tr>
    </w:tbl>
    <w:p w:rsidR="00D842DA" w:rsidRPr="0039795D" w:rsidRDefault="00D842DA" w:rsidP="00FE52C8">
      <w:pPr>
        <w:pStyle w:val="SivuotsikkoRiippuvasis"/>
      </w:pPr>
    </w:p>
    <w:p w:rsidR="004878AB" w:rsidRPr="00B84220" w:rsidRDefault="004878AB" w:rsidP="004878AB">
      <w:pPr>
        <w:ind w:left="2608"/>
        <w:rPr>
          <w:rFonts w:ascii="Georgia" w:hAnsi="Georgia"/>
        </w:rPr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4878AB" w:rsidRDefault="000A2BD6" w:rsidP="0039795D">
      <w:pPr>
        <w:pStyle w:val="SivuotsikkoRiippuvasis"/>
      </w:pPr>
      <w:r>
        <w:lastRenderedPageBreak/>
        <w:tab/>
      </w:r>
    </w:p>
    <w:p w:rsidR="004878AB" w:rsidRDefault="004878AB" w:rsidP="0039795D">
      <w:pPr>
        <w:pStyle w:val="SivuotsikkoRiippuvasis"/>
      </w:pPr>
    </w:p>
    <w:p w:rsidR="004878AB" w:rsidRDefault="004878AB" w:rsidP="0039795D">
      <w:pPr>
        <w:pStyle w:val="SivuotsikkoRiippuvasis"/>
      </w:pPr>
    </w:p>
    <w:p w:rsidR="00D842DA" w:rsidRDefault="000A2BD6" w:rsidP="0039795D">
      <w:pPr>
        <w:pStyle w:val="SivuotsikkoRiippuvasis"/>
      </w:pPr>
      <w:r>
        <w:t>Valmistelija</w:t>
      </w:r>
      <w:r w:rsidR="00DC1D57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Tr="001769A9">
        <w:tc>
          <w:tcPr>
            <w:tcW w:w="6969" w:type="dxa"/>
          </w:tcPr>
          <w:p w:rsidR="004F3BB2" w:rsidRDefault="00A95E1E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4878AB">
                  <w:t>Ari Räsänen</w:t>
                </w:r>
              </w:sdtContent>
            </w:sdt>
            <w:r w:rsidR="004F3BB2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4878AB">
                  <w:t>+358 44 718 5122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>
        <w:tab/>
        <w:t>etunimi.sukuni</w:t>
      </w:r>
      <w:r w:rsidR="002F6F7B">
        <w:t>mi(at)kuopio.fi</w:t>
      </w:r>
    </w:p>
    <w:p w:rsidR="002F6F7B" w:rsidRDefault="002F6F7B" w:rsidP="0039795D">
      <w:pPr>
        <w:pStyle w:val="SivuotsikkoRiippuvasis"/>
      </w:pPr>
    </w:p>
    <w:p w:rsidR="00FE52C8" w:rsidRDefault="004F3BB2" w:rsidP="00FE52C8">
      <w:pPr>
        <w:pStyle w:val="SivuotsikkoRiippuvasis"/>
      </w:pPr>
      <w:r>
        <w:t>Liitteet</w:t>
      </w:r>
      <w:r w:rsidR="004878AB">
        <w:tab/>
        <w:t>Oikaisuvaatimusohje</w:t>
      </w:r>
    </w:p>
    <w:p w:rsidR="004878AB" w:rsidRDefault="004878AB" w:rsidP="00FE52C8">
      <w:pPr>
        <w:pStyle w:val="SivuotsikkoRiippuvasis"/>
      </w:pPr>
    </w:p>
    <w:p w:rsidR="004878AB" w:rsidRDefault="004878AB" w:rsidP="00FE52C8">
      <w:pPr>
        <w:pStyle w:val="SivuotsikkoRiippuvasis"/>
      </w:pPr>
    </w:p>
    <w:p w:rsidR="004878AB" w:rsidRDefault="004878AB" w:rsidP="00FE52C8">
      <w:pPr>
        <w:pStyle w:val="SivuotsikkoRiippuvasis"/>
      </w:pPr>
      <w:r>
        <w:t>Tiedoksianto</w:t>
      </w:r>
      <w:r>
        <w:tab/>
        <w:t>Päätös on lähetty tiedoksi hakijalla 6.3.2019</w:t>
      </w:r>
    </w:p>
    <w:p w:rsidR="004878AB" w:rsidRDefault="004878AB" w:rsidP="00FE52C8">
      <w:pPr>
        <w:pStyle w:val="SivuotsikkoRiippuvasis"/>
      </w:pPr>
    </w:p>
    <w:p w:rsidR="004878AB" w:rsidRDefault="004878AB" w:rsidP="00FE52C8">
      <w:pPr>
        <w:pStyle w:val="SivuotsikkoRiippuvasis"/>
      </w:pPr>
    </w:p>
    <w:p w:rsidR="004878AB" w:rsidRDefault="004878AB" w:rsidP="00FE52C8">
      <w:pPr>
        <w:pStyle w:val="SivuotsikkoRiippuvasis"/>
      </w:pPr>
      <w:r>
        <w:t>Tiedoksi</w:t>
      </w:r>
      <w:r>
        <w:tab/>
        <w:t>Vaarnatien yksityistie</w:t>
      </w:r>
    </w:p>
    <w:p w:rsidR="004878AB" w:rsidRDefault="004878AB" w:rsidP="00FE52C8">
      <w:pPr>
        <w:pStyle w:val="SivuotsikkoRiippuvasis"/>
      </w:pPr>
      <w:r>
        <w:tab/>
        <w:t>Kaupunginhallitus</w:t>
      </w:r>
    </w:p>
    <w:p w:rsidR="004878AB" w:rsidRDefault="004878AB" w:rsidP="00FE52C8">
      <w:pPr>
        <w:pStyle w:val="SivuotsikkoRiippuvasis"/>
      </w:pPr>
      <w:r>
        <w:tab/>
        <w:t>Kaupunkirakennelautakunta</w:t>
      </w:r>
    </w:p>
    <w:p w:rsidR="004878AB" w:rsidRDefault="004878AB" w:rsidP="00FE52C8">
      <w:pPr>
        <w:pStyle w:val="SivuotsikkoRiippuvasis"/>
      </w:pPr>
      <w:r>
        <w:tab/>
        <w:t>Terhi Leppänen</w:t>
      </w:r>
    </w:p>
    <w:p w:rsidR="004878AB" w:rsidRDefault="004878AB" w:rsidP="00FE52C8">
      <w:pPr>
        <w:pStyle w:val="SivuotsikkoRiippuvasis"/>
      </w:pPr>
    </w:p>
    <w:p w:rsidR="004878AB" w:rsidRDefault="004878AB" w:rsidP="004878AB">
      <w:pPr>
        <w:pStyle w:val="SivuotsikkoRiippuvasis"/>
      </w:pPr>
    </w:p>
    <w:p w:rsidR="004878AB" w:rsidRDefault="004878AB" w:rsidP="004878AB">
      <w:pPr>
        <w:pStyle w:val="SivuotsikkoRiippuvasis"/>
      </w:pPr>
    </w:p>
    <w:p w:rsidR="004878AB" w:rsidRDefault="004878AB" w:rsidP="004878AB">
      <w:pPr>
        <w:pStyle w:val="SivuotsikkoRiippuvasis"/>
      </w:pPr>
      <w:proofErr w:type="spellStart"/>
      <w:r>
        <w:t>Nähtävänäolo</w:t>
      </w:r>
      <w:proofErr w:type="spellEnd"/>
      <w:r>
        <w:tab/>
        <w:t xml:space="preserve">Päätös on yleisesti nähtävänä Kuopion kaupungin verkkosivuilla </w:t>
      </w:r>
      <w:hyperlink r:id="rId12" w:history="1">
        <w:r w:rsidRPr="00E351F2">
          <w:rPr>
            <w:rStyle w:val="Hyperlinkki"/>
          </w:rPr>
          <w:t>www.kuopio.fi/paatoksenteko</w:t>
        </w:r>
      </w:hyperlink>
      <w:r>
        <w:t xml:space="preserve"> 6.3.2019</w:t>
      </w:r>
    </w:p>
    <w:p w:rsidR="000A2BD6" w:rsidRDefault="000A2BD6" w:rsidP="000A2BD6">
      <w:pPr>
        <w:pStyle w:val="SivuotsikkoRiippuvasis"/>
      </w:pPr>
    </w:p>
    <w:p w:rsidR="000A2BD6" w:rsidRDefault="000A2BD6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A95E1E" w:rsidRDefault="00A95E1E" w:rsidP="000A2BD6">
      <w:pPr>
        <w:pStyle w:val="SivuotsikkoRiippuvasis"/>
        <w:ind w:left="0" w:firstLine="0"/>
      </w:pPr>
    </w:p>
    <w:p w:rsidR="00A95E1E" w:rsidRDefault="00A95E1E" w:rsidP="000A2BD6">
      <w:pPr>
        <w:pStyle w:val="SivuotsikkoRiippuvasis"/>
        <w:ind w:left="0" w:firstLine="0"/>
      </w:pPr>
      <w:bookmarkStart w:id="0" w:name="_GoBack"/>
      <w:bookmarkEnd w:id="0"/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Default="004878AB" w:rsidP="000A2BD6">
      <w:pPr>
        <w:pStyle w:val="SivuotsikkoRiippuvasis"/>
        <w:ind w:left="0" w:firstLine="0"/>
      </w:pPr>
    </w:p>
    <w:p w:rsidR="004878AB" w:rsidRPr="00982CD4" w:rsidRDefault="004878AB" w:rsidP="004878A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 xml:space="preserve">Liite A kuntalain mukainen oikaisuvaatimusohje </w:t>
      </w:r>
    </w:p>
    <w:p w:rsidR="004878AB" w:rsidRPr="00982CD4" w:rsidRDefault="004878AB" w:rsidP="004878AB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4878AB" w:rsidRPr="004878AB" w:rsidRDefault="004878AB" w:rsidP="004878AB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Oikaisuvaatimusoikeus</w:t>
      </w:r>
    </w:p>
    <w:p w:rsidR="004878AB" w:rsidRPr="004878AB" w:rsidRDefault="004878AB" w:rsidP="004878A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Päätökseen tyytymätön voi tehdä kirjallisen oikaisuvaatimuksen.</w:t>
      </w: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4878AB" w:rsidRPr="004878AB" w:rsidRDefault="004878AB" w:rsidP="004878A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Oikaisuvaatimusviranomainen</w:t>
      </w:r>
    </w:p>
    <w:p w:rsidR="004878AB" w:rsidRPr="004878AB" w:rsidRDefault="004878AB" w:rsidP="004878A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Kaupunkirakennelautakunta</w:t>
      </w: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Postiosoite</w:t>
      </w: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PL 1097, 70111 KUOPIO</w:t>
      </w:r>
    </w:p>
    <w:p w:rsidR="004878AB" w:rsidRPr="004878AB" w:rsidRDefault="004878AB" w:rsidP="004878AB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Käyntiosoite</w:t>
      </w: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Suokatu 42</w:t>
      </w:r>
    </w:p>
    <w:p w:rsidR="004878AB" w:rsidRPr="004878AB" w:rsidRDefault="004878AB" w:rsidP="004878AB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Puhelin</w:t>
      </w: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044 718 5113 tai 044 718 5110</w:t>
      </w:r>
    </w:p>
    <w:p w:rsidR="004878AB" w:rsidRPr="004878AB" w:rsidRDefault="004878AB" w:rsidP="004878AB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Sähköposti</w:t>
      </w: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  <w:proofErr w:type="spellStart"/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kaupunkiymparisto</w:t>
      </w:r>
      <w:proofErr w:type="spellEnd"/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(at)kuopio.fi</w:t>
      </w:r>
    </w:p>
    <w:p w:rsidR="004878AB" w:rsidRPr="004878AB" w:rsidRDefault="004878AB" w:rsidP="004878AB">
      <w:pPr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Oikaisuvaatimusaika ja sen alkaminen</w:t>
      </w:r>
    </w:p>
    <w:p w:rsidR="004878AB" w:rsidRPr="004878AB" w:rsidRDefault="004878AB" w:rsidP="004878A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Oikaisuvaatimus on tehtävä </w:t>
      </w:r>
      <w:r w:rsidRPr="004878A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14 päivän kuluessa</w:t>
      </w: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 päätöksen </w:t>
      </w:r>
      <w:r w:rsidRPr="004878A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tiedoksisaannista</w:t>
      </w: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4878AB" w:rsidRPr="004878AB" w:rsidRDefault="004878AB" w:rsidP="004878A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Oikaisuvaatimuksen sisältö ja toimittaminen</w:t>
      </w:r>
      <w:r w:rsidRPr="004878A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ab/>
      </w:r>
    </w:p>
    <w:p w:rsidR="004878AB" w:rsidRPr="004878AB" w:rsidRDefault="004878AB" w:rsidP="004878A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Oikaisuvaatimuksesta on käytävä ilmi vaatimus perusteineen ja se on tekijän allekirjoitettava.</w:t>
      </w: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4878AB" w:rsidRPr="004878AB" w:rsidRDefault="004878AB" w:rsidP="004878A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4878AB" w:rsidRPr="004878AB" w:rsidRDefault="004878AB" w:rsidP="004878AB">
      <w:pPr>
        <w:ind w:left="2608"/>
        <w:rPr>
          <w:rFonts w:ascii="Georgia" w:eastAsia="Times New Roman" w:hAnsi="Georgia" w:cs="Arial"/>
          <w:bCs/>
          <w:snapToGrid w:val="0"/>
          <w:sz w:val="20"/>
          <w:szCs w:val="20"/>
          <w:lang w:eastAsia="fi-FI"/>
        </w:rPr>
      </w:pPr>
      <w:r w:rsidRPr="004878A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toimitetaan aina omalla vastuulla. Postiin asiakirjat on jätettävä niin ajoissa, että ne ehtivät perille ennen oikaisuvaatimusajan päättymistä.</w:t>
      </w:r>
    </w:p>
    <w:p w:rsidR="004878AB" w:rsidRPr="004878AB" w:rsidRDefault="004878AB" w:rsidP="000A2BD6">
      <w:pPr>
        <w:pStyle w:val="SivuotsikkoRiippuvasis"/>
        <w:ind w:left="0" w:firstLine="0"/>
        <w:rPr>
          <w:sz w:val="20"/>
        </w:rPr>
      </w:pPr>
    </w:p>
    <w:sectPr w:rsidR="004878AB" w:rsidRPr="004878AB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A95E1E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4878AB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4878AB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4878AB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4878AB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4878AB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A95E1E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4878AB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4878AB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A95E1E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A95E1E">
            <w:rPr>
              <w:noProof/>
            </w:rPr>
            <w:t>2</w:t>
          </w:r>
          <w:r>
            <w:fldChar w:fldCharType="end"/>
          </w:r>
          <w:r w:rsidR="00EE53BB">
            <w:t xml:space="preserve"> (</w:t>
          </w:r>
          <w:r w:rsidR="004878AB">
            <w:rPr>
              <w:noProof/>
            </w:rPr>
            <w:fldChar w:fldCharType="begin"/>
          </w:r>
          <w:r w:rsidR="004878AB">
            <w:rPr>
              <w:noProof/>
            </w:rPr>
            <w:instrText xml:space="preserve"> SECTIONPAGES   \* MERGEFORMAT </w:instrText>
          </w:r>
          <w:r w:rsidR="004878AB">
            <w:rPr>
              <w:noProof/>
            </w:rPr>
            <w:fldChar w:fldCharType="separate"/>
          </w:r>
          <w:r w:rsidR="00A95E1E">
            <w:rPr>
              <w:noProof/>
            </w:rPr>
            <w:t>3</w:t>
          </w:r>
          <w:r w:rsidR="004878AB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4878AB">
                <w:rPr>
                  <w:sz w:val="20"/>
                </w:rPr>
                <w:t>08.00.00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4878AB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KT-suunnittelu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proofErr w:type="spellStart"/>
          <w:r w:rsidRPr="00CC06E1">
            <w:rPr>
              <w:sz w:val="20"/>
            </w:rPr>
            <w:t>Asianro</w:t>
          </w:r>
          <w:proofErr w:type="spellEnd"/>
          <w:r w:rsidRPr="00CC06E1"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4878AB">
                <w:rPr>
                  <w:sz w:val="20"/>
                </w:rPr>
                <w:t>2073/2019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4878AB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Suunnittelupäällikkö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3-05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4878AB" w:rsidP="00A07EFA">
              <w:r>
                <w:t>5.3.2019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4878AB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A95E1E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53FFB"/>
    <w:rsid w:val="00372475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5181F"/>
    <w:rsid w:val="004532B3"/>
    <w:rsid w:val="004803AF"/>
    <w:rsid w:val="004837A4"/>
    <w:rsid w:val="00485B13"/>
    <w:rsid w:val="004878AB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78B5"/>
    <w:rsid w:val="006B7E2C"/>
    <w:rsid w:val="006C27CD"/>
    <w:rsid w:val="006C692E"/>
    <w:rsid w:val="006D06C6"/>
    <w:rsid w:val="006E2A87"/>
    <w:rsid w:val="006F00C6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85ED3"/>
    <w:rsid w:val="00A95E1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C165A4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620C8A"/>
  <w15:docId w15:val="{6EE87FF7-4203-412C-9BF3-7C21C5E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557174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2019-03-05T00:00:00</gbs:DocumentDate>
  <gbs:ToCase.ToClassCodes.ToClassCode.Code gbs:loadFromGrowBusiness="OnEdit" gbs:saveInGrowBusiness="False" gbs:connected="true" gbs:recno="" gbs:entity="" gbs:datatype="string" gbs:key="10002" gbs:removeContentControl="0">08.00.00</gbs:ToCase.ToClassCodes.ToClassCode.Code>
  <gbs:ToCase.Name gbs:loadFromGrowBusiness="OnEdit" gbs:saveInGrowBusiness="False" gbs:connected="true" gbs:recno="" gbs:entity="" gbs:datatype="string" gbs:key="10003" gbs:removeContentControl="0">2073/2019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18 § / 2019</gbs:CF_decisionnumberstring>
  <gbs:Title gbs:loadFromGrowBusiness="OnEdit" gbs:saveInGrowBusiness="False" gbs:connected="true" gbs:recno="" gbs:entity="" gbs:datatype="string" gbs:key="10006" gbs:removeContentControl="0">Vaarnatien liikennemerkit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1343342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Ari Räsänen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+358 44 718 5122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Liikenneasiat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Suunnittelupäällikkö</gbs:ToActivityContactJOINEX.ToContactperson.Name3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D5D87DD6-119A-450D-8FB3-FFD29F74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Bergman</dc:creator>
  <dc:description>Helena Mönkkönen 26.10.2011</dc:description>
  <cp:lastModifiedBy>Bergman Pirjo</cp:lastModifiedBy>
  <cp:revision>3</cp:revision>
  <cp:lastPrinted>2011-10-26T08:43:00Z</cp:lastPrinted>
  <dcterms:created xsi:type="dcterms:W3CDTF">2019-03-05T11:13:00Z</dcterms:created>
  <dcterms:modified xsi:type="dcterms:W3CDTF">2019-03-05T11:14:00Z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\\z10068\D360_users_tuotanto\onenote\gallia\bergm_pi\</vt:lpwstr>
  </property>
  <property fmtid="{D5CDD505-2E9C-101B-9397-08002B2CF9AE}" pid="5" name="comment">
    <vt:lpwstr>Vaarnatien liikenenmerkit</vt:lpwstr>
  </property>
  <property fmtid="{D5CDD505-2E9C-101B-9397-08002B2CF9AE}" pid="6" name="docId">
    <vt:lpwstr>557174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Pirjo Bergman</vt:lpwstr>
  </property>
  <property fmtid="{D5CDD505-2E9C-101B-9397-08002B2CF9AE}" pid="15" name="modifiedBy">
    <vt:lpwstr>Pirjo Bergman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471026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753100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\\z10068\D360_users_tuotanto\work\gallia\bergm_pi</vt:lpwstr>
  </property>
  <property fmtid="{D5CDD505-2E9C-101B-9397-08002B2CF9AE}" pid="28" name="FileName">
    <vt:lpwstr>2073-2019-2 Vaarnatien liikennemerkit 753100_471026_0.DOCX</vt:lpwstr>
  </property>
  <property fmtid="{D5CDD505-2E9C-101B-9397-08002B2CF9AE}" pid="29" name="FullFileName">
    <vt:lpwstr>\\z10068\D360_users_tuotanto\work\gallia\bergm_pi\2073-2019-2 Vaarnatien liikennemerkit 753100_471026_0.DOCX</vt:lpwstr>
  </property>
</Properties>
</file>